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3AC9" w14:textId="77777777" w:rsidR="00D12FCC" w:rsidRPr="00707971" w:rsidRDefault="00E15EDC" w:rsidP="0070797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Volunteer Role Description</w:t>
      </w:r>
    </w:p>
    <w:p w14:paraId="34078456" w14:textId="753600F0" w:rsidR="00E15EDC" w:rsidRPr="00E15EDC" w:rsidRDefault="00E15EDC" w:rsidP="007079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Volunteer Contract &amp; Compliance Advisor</w:t>
      </w:r>
    </w:p>
    <w:p w14:paraId="27290B6A" w14:textId="77777777" w:rsidR="00707971" w:rsidRDefault="00707971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B4BA8" w14:textId="7AB259B9" w:rsidR="00707971" w:rsidRDefault="00E15EDC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Role Type:</w:t>
      </w:r>
      <w:r w:rsidRPr="00E15EDC">
        <w:rPr>
          <w:rFonts w:ascii="Arial" w:hAnsi="Arial" w:cs="Arial"/>
          <w:sz w:val="24"/>
          <w:szCs w:val="24"/>
        </w:rPr>
        <w:t xml:space="preserve"> Volunteer (Professional / Advisory)</w:t>
      </w:r>
      <w:r w:rsidRPr="00E15EDC">
        <w:rPr>
          <w:rFonts w:ascii="Arial" w:hAnsi="Arial" w:cs="Arial"/>
          <w:sz w:val="24"/>
          <w:szCs w:val="24"/>
        </w:rPr>
        <w:br/>
      </w:r>
      <w:r w:rsidRPr="00E15EDC">
        <w:rPr>
          <w:rFonts w:ascii="Arial" w:hAnsi="Arial" w:cs="Arial"/>
          <w:b/>
          <w:bCs/>
          <w:sz w:val="24"/>
          <w:szCs w:val="24"/>
        </w:rPr>
        <w:t>Location:</w:t>
      </w:r>
      <w:r w:rsidRPr="00E15EDC">
        <w:rPr>
          <w:rFonts w:ascii="Arial" w:hAnsi="Arial" w:cs="Arial"/>
          <w:sz w:val="24"/>
          <w:szCs w:val="24"/>
        </w:rPr>
        <w:t xml:space="preserve"> </w:t>
      </w:r>
      <w:r w:rsidR="00D12FCC" w:rsidRPr="00707971">
        <w:rPr>
          <w:rFonts w:ascii="Arial" w:hAnsi="Arial" w:cs="Arial"/>
          <w:sz w:val="24"/>
          <w:szCs w:val="24"/>
        </w:rPr>
        <w:t>N14 4PE</w:t>
      </w:r>
      <w:r w:rsidR="00707971" w:rsidRPr="0070797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C9F578" w14:textId="55B094D6" w:rsidR="008B61D3" w:rsidRPr="00BB122B" w:rsidRDefault="00707971" w:rsidP="00BB12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22B">
        <w:rPr>
          <w:rFonts w:ascii="Arial" w:hAnsi="Arial" w:cs="Arial"/>
          <w:b/>
          <w:bCs/>
          <w:sz w:val="24"/>
          <w:szCs w:val="24"/>
        </w:rPr>
        <w:t>Time Commitment:</w:t>
      </w:r>
      <w:r w:rsidRPr="00BB122B">
        <w:rPr>
          <w:rFonts w:ascii="Arial" w:hAnsi="Arial" w:cs="Arial"/>
          <w:sz w:val="24"/>
          <w:szCs w:val="24"/>
        </w:rPr>
        <w:t xml:space="preserve"> </w:t>
      </w:r>
      <w:r w:rsidR="008B61D3" w:rsidRPr="00BB122B">
        <w:rPr>
          <w:rFonts w:ascii="Arial" w:hAnsi="Arial" w:cs="Arial"/>
          <w:sz w:val="24"/>
          <w:szCs w:val="24"/>
        </w:rPr>
        <w:t>Flexible volunteering that fits around your availability, with around 2 hours per week or more by mutual agreement</w:t>
      </w:r>
    </w:p>
    <w:p w14:paraId="6430B442" w14:textId="4DDAD1F0" w:rsidR="00707971" w:rsidRDefault="00707971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6F6D9F" w14:textId="77777777" w:rsidR="008B61D3" w:rsidRDefault="008B61D3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1BB9AB" w14:textId="7E2B74E7" w:rsidR="00E15EDC" w:rsidRPr="00707971" w:rsidRDefault="00E15EDC" w:rsidP="00707971">
      <w:pPr>
        <w:spacing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b/>
          <w:bCs/>
          <w:sz w:val="24"/>
          <w:szCs w:val="24"/>
        </w:rPr>
        <w:t>Company Profile</w:t>
      </w:r>
    </w:p>
    <w:p w14:paraId="2FAEAD2A" w14:textId="113A8EC6" w:rsidR="00E15EDC" w:rsidRPr="00707971" w:rsidRDefault="00D12FCC" w:rsidP="00707971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07971">
        <w:rPr>
          <w:rFonts w:ascii="Arial" w:eastAsia="Times New Roman" w:hAnsi="Arial" w:cs="Arial"/>
          <w:sz w:val="24"/>
          <w:szCs w:val="24"/>
          <w:lang w:eastAsia="en-GB"/>
        </w:rPr>
        <w:t xml:space="preserve">Chickenshed is an inclusive theatre company that creates outstanding artistic work.  </w:t>
      </w:r>
      <w:r w:rsidR="00E15EDC" w:rsidRPr="00707971">
        <w:rPr>
          <w:rFonts w:ascii="Arial" w:eastAsia="Times New Roman" w:hAnsi="Arial" w:cs="Arial"/>
          <w:sz w:val="24"/>
          <w:szCs w:val="24"/>
          <w:lang w:eastAsia="en-GB"/>
        </w:rPr>
        <w:t>The company’s vision is a society that enables everyone to flourish, and Chickenshed’s mission is to create entertaining and outstanding theatre that celebrates diversity and inspires positive change</w:t>
      </w:r>
      <w:r w:rsidR="00707971" w:rsidRPr="00707971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Pr="00707971">
        <w:rPr>
          <w:rFonts w:ascii="Arial" w:eastAsia="Times New Roman" w:hAnsi="Arial" w:cs="Arial"/>
          <w:sz w:val="24"/>
          <w:szCs w:val="24"/>
          <w:lang w:eastAsia="en-GB"/>
        </w:rPr>
        <w:t>We are committed to strong governance, transparency, and responsible decision-making that supports our charitable mission.</w:t>
      </w:r>
    </w:p>
    <w:p w14:paraId="24A58D53" w14:textId="77777777" w:rsidR="00707971" w:rsidRDefault="00707971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CC8D843" w14:textId="1C2077ED" w:rsidR="00D12FCC" w:rsidRPr="00E15EDC" w:rsidRDefault="00D12FCC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About the Role</w:t>
      </w:r>
    </w:p>
    <w:p w14:paraId="401D74AE" w14:textId="77777777" w:rsidR="00D12FCC" w:rsidRPr="00E15EDC" w:rsidRDefault="00D12FCC" w:rsidP="00707971">
      <w:pPr>
        <w:spacing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 xml:space="preserve">We are seeking an experienced professional to volunteer as a </w:t>
      </w:r>
      <w:r w:rsidRPr="00E15EDC">
        <w:rPr>
          <w:rFonts w:ascii="Arial" w:hAnsi="Arial" w:cs="Arial"/>
          <w:b/>
          <w:bCs/>
          <w:sz w:val="24"/>
          <w:szCs w:val="24"/>
        </w:rPr>
        <w:t>Contract &amp; Compliance Advisor</w:t>
      </w:r>
      <w:r w:rsidRPr="00E15EDC">
        <w:rPr>
          <w:rFonts w:ascii="Arial" w:hAnsi="Arial" w:cs="Arial"/>
          <w:sz w:val="24"/>
          <w:szCs w:val="24"/>
        </w:rPr>
        <w:t>. This role is ideal for someone with significant experience in law, compliance, procurement, or contract negotiation, who would like to use their expertise to support a values-led charity.</w:t>
      </w:r>
    </w:p>
    <w:p w14:paraId="4512183E" w14:textId="77777777" w:rsidR="00D12FCC" w:rsidRPr="00E15EDC" w:rsidRDefault="00D12FCC" w:rsidP="00707971">
      <w:pPr>
        <w:spacing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The volunteer will provide ongoing, practical support by reviewing contracts and related documentation, helping Chickenshed understand risks, obligations, and key terms, and supporting good contractual and compliance practice.</w:t>
      </w:r>
    </w:p>
    <w:p w14:paraId="390BFE1D" w14:textId="77777777" w:rsidR="00707971" w:rsidRDefault="00707971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38E4FA" w14:textId="30E41525" w:rsidR="00D12FCC" w:rsidRPr="00E15EDC" w:rsidRDefault="00D12FCC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3BB53E96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Review contracts, agreements, and supplier documentation</w:t>
      </w:r>
    </w:p>
    <w:p w14:paraId="332ECC52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Identify potential risks, liabilities, and areas requiring clarification</w:t>
      </w:r>
    </w:p>
    <w:p w14:paraId="256138BD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Highlight key terms, conditions, and small print in clear, accessible language</w:t>
      </w:r>
    </w:p>
    <w:p w14:paraId="1DCA610F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Provide guidance on compliance, procurement, and contractual best practice</w:t>
      </w:r>
    </w:p>
    <w:p w14:paraId="77FA5157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Support staff to understand contractual implications (non-legal advice)</w:t>
      </w:r>
    </w:p>
    <w:p w14:paraId="590F6F17" w14:textId="77777777" w:rsidR="00D12FCC" w:rsidRPr="00E15EDC" w:rsidRDefault="00D12FCC" w:rsidP="0070797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Offer input on negotiation points where appropriate</w:t>
      </w:r>
    </w:p>
    <w:p w14:paraId="4025A231" w14:textId="77777777" w:rsidR="00D12FCC" w:rsidRPr="00E15EDC" w:rsidRDefault="00D12FCC" w:rsidP="00707971">
      <w:pPr>
        <w:spacing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i/>
          <w:iCs/>
          <w:sz w:val="24"/>
          <w:szCs w:val="24"/>
        </w:rPr>
        <w:t>This role is advisory and does not involve acting as Chickenshed’s legal representative.</w:t>
      </w:r>
    </w:p>
    <w:p w14:paraId="7175BAAD" w14:textId="77777777" w:rsidR="00707971" w:rsidRDefault="00707971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ECC0DA9" w14:textId="64216D94" w:rsidR="00D12FCC" w:rsidRPr="00E15EDC" w:rsidRDefault="00D12FCC" w:rsidP="0070797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Skills &amp; Experience</w:t>
      </w:r>
    </w:p>
    <w:p w14:paraId="753500C1" w14:textId="77777777" w:rsidR="00D12FCC" w:rsidRPr="00E15EDC" w:rsidRDefault="00D12FCC" w:rsidP="00707971">
      <w:pPr>
        <w:spacing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We are particularly interested in volunteers who have experience in one or more of the following areas:</w:t>
      </w:r>
    </w:p>
    <w:p w14:paraId="0D6AEFC4" w14:textId="77777777" w:rsidR="00D12FCC" w:rsidRPr="00E15EDC" w:rsidRDefault="00D12FCC" w:rsidP="0070797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Law (e.g. solicitor, legal counsel, contract law experience)</w:t>
      </w:r>
    </w:p>
    <w:p w14:paraId="5A7CEB39" w14:textId="77777777" w:rsidR="00D12FCC" w:rsidRPr="00E15EDC" w:rsidRDefault="00D12FCC" w:rsidP="0070797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Compliance, governance, or risk management</w:t>
      </w:r>
    </w:p>
    <w:p w14:paraId="0558CC51" w14:textId="77777777" w:rsidR="00D12FCC" w:rsidRPr="00E15EDC" w:rsidRDefault="00D12FCC" w:rsidP="0070797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Procurement, supplier management, or commercial contracts</w:t>
      </w:r>
    </w:p>
    <w:p w14:paraId="3AA2F467" w14:textId="77777777" w:rsidR="00D12FCC" w:rsidRPr="00E15EDC" w:rsidRDefault="00D12FCC" w:rsidP="0070797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EDC">
        <w:rPr>
          <w:rFonts w:ascii="Arial" w:hAnsi="Arial" w:cs="Arial"/>
          <w:sz w:val="24"/>
          <w:szCs w:val="24"/>
        </w:rPr>
        <w:t>Negotiating, drafting, or reviewing contracts</w:t>
      </w:r>
    </w:p>
    <w:p w14:paraId="088A2164" w14:textId="77777777" w:rsidR="00D12FCC" w:rsidRPr="00707971" w:rsidRDefault="00D12FCC" w:rsidP="00707971">
      <w:pPr>
        <w:spacing w:line="240" w:lineRule="auto"/>
        <w:rPr>
          <w:rFonts w:ascii="Arial" w:hAnsi="Arial" w:cs="Arial"/>
          <w:sz w:val="24"/>
          <w:szCs w:val="24"/>
        </w:rPr>
      </w:pPr>
    </w:p>
    <w:p w14:paraId="50BD1C79" w14:textId="77777777" w:rsidR="00707971" w:rsidRDefault="00707971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86D702" w14:textId="3EB2142F" w:rsidR="00D12FCC" w:rsidRPr="00E15EDC" w:rsidRDefault="00D12FCC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>You will also bring:</w:t>
      </w:r>
    </w:p>
    <w:p w14:paraId="07F31510" w14:textId="77777777" w:rsidR="00D12FCC" w:rsidRPr="00707971" w:rsidRDefault="00D12FCC" w:rsidP="0070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Excellent attention to detail</w:t>
      </w:r>
    </w:p>
    <w:p w14:paraId="137BB62C" w14:textId="77777777" w:rsidR="00D12FCC" w:rsidRPr="00707971" w:rsidRDefault="00D12FCC" w:rsidP="0070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The ability to interpret and explain complex documents clearly</w:t>
      </w:r>
    </w:p>
    <w:p w14:paraId="0C0861AC" w14:textId="77777777" w:rsidR="00D12FCC" w:rsidRPr="00707971" w:rsidRDefault="00D12FCC" w:rsidP="0070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A practical, solutions-focused approach</w:t>
      </w:r>
    </w:p>
    <w:p w14:paraId="3897B2FD" w14:textId="77777777" w:rsidR="00D12FCC" w:rsidRPr="00707971" w:rsidRDefault="00D12FCC" w:rsidP="0070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Professional integrity and discretion</w:t>
      </w:r>
    </w:p>
    <w:p w14:paraId="6AFBDB14" w14:textId="77777777" w:rsidR="00D12FCC" w:rsidRPr="00707971" w:rsidRDefault="00D12FCC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F3F396" w14:textId="2762A019" w:rsidR="00D12FCC" w:rsidRPr="00707971" w:rsidRDefault="00D12FCC" w:rsidP="00707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EDC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CC65D0">
        <w:rPr>
          <w:rFonts w:ascii="Arial" w:hAnsi="Arial" w:cs="Arial"/>
          <w:b/>
          <w:bCs/>
          <w:sz w:val="24"/>
          <w:szCs w:val="24"/>
        </w:rPr>
        <w:t>w</w:t>
      </w:r>
      <w:r w:rsidRPr="00E15EDC">
        <w:rPr>
          <w:rFonts w:ascii="Arial" w:hAnsi="Arial" w:cs="Arial"/>
          <w:b/>
          <w:bCs/>
          <w:sz w:val="24"/>
          <w:szCs w:val="24"/>
        </w:rPr>
        <w:t>e</w:t>
      </w:r>
      <w:r w:rsidR="00CC65D0">
        <w:rPr>
          <w:rFonts w:ascii="Arial" w:hAnsi="Arial" w:cs="Arial"/>
          <w:b/>
          <w:bCs/>
          <w:sz w:val="24"/>
          <w:szCs w:val="24"/>
        </w:rPr>
        <w:t xml:space="preserve"> are</w:t>
      </w:r>
      <w:r w:rsidRPr="00E15EDC">
        <w:rPr>
          <w:rFonts w:ascii="Arial" w:hAnsi="Arial" w:cs="Arial"/>
          <w:b/>
          <w:bCs/>
          <w:sz w:val="24"/>
          <w:szCs w:val="24"/>
        </w:rPr>
        <w:t xml:space="preserve"> </w:t>
      </w:r>
      <w:r w:rsidR="00CC65D0">
        <w:rPr>
          <w:rFonts w:ascii="Arial" w:hAnsi="Arial" w:cs="Arial"/>
          <w:b/>
          <w:bCs/>
          <w:sz w:val="24"/>
          <w:szCs w:val="24"/>
        </w:rPr>
        <w:t>l</w:t>
      </w:r>
      <w:r w:rsidRPr="00E15EDC">
        <w:rPr>
          <w:rFonts w:ascii="Arial" w:hAnsi="Arial" w:cs="Arial"/>
          <w:b/>
          <w:bCs/>
          <w:sz w:val="24"/>
          <w:szCs w:val="24"/>
        </w:rPr>
        <w:t xml:space="preserve">ooking </w:t>
      </w:r>
      <w:r w:rsidR="00CC65D0">
        <w:rPr>
          <w:rFonts w:ascii="Arial" w:hAnsi="Arial" w:cs="Arial"/>
          <w:b/>
          <w:bCs/>
          <w:sz w:val="24"/>
          <w:szCs w:val="24"/>
        </w:rPr>
        <w:t>f</w:t>
      </w:r>
      <w:r w:rsidRPr="00E15EDC">
        <w:rPr>
          <w:rFonts w:ascii="Arial" w:hAnsi="Arial" w:cs="Arial"/>
          <w:b/>
          <w:bCs/>
          <w:sz w:val="24"/>
          <w:szCs w:val="24"/>
        </w:rPr>
        <w:t>or</w:t>
      </w:r>
      <w:r w:rsidR="00CC65D0">
        <w:rPr>
          <w:rFonts w:ascii="Arial" w:hAnsi="Arial" w:cs="Arial"/>
          <w:b/>
          <w:bCs/>
          <w:sz w:val="24"/>
          <w:szCs w:val="24"/>
        </w:rPr>
        <w:t>:</w:t>
      </w:r>
    </w:p>
    <w:p w14:paraId="41FCE5D1" w14:textId="24F16672" w:rsidR="00D12FCC" w:rsidRPr="00707971" w:rsidRDefault="00D12FCC" w:rsidP="0070797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Someone experienced, thoughtful, and thorough</w:t>
      </w:r>
    </w:p>
    <w:p w14:paraId="1E0963A9" w14:textId="77777777" w:rsidR="00D12FCC" w:rsidRPr="00707971" w:rsidRDefault="00D12FCC" w:rsidP="0070797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Comfortable working independently and collaboratively</w:t>
      </w:r>
    </w:p>
    <w:p w14:paraId="694110FA" w14:textId="38D4A8F8" w:rsidR="00D12FCC" w:rsidRPr="00707971" w:rsidRDefault="00D12FCC" w:rsidP="0070797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Able to explain contractual issues in plain English</w:t>
      </w:r>
    </w:p>
    <w:p w14:paraId="003524B6" w14:textId="77777777" w:rsidR="00D12FCC" w:rsidRPr="00707971" w:rsidRDefault="00D12FCC" w:rsidP="0070797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7971">
        <w:rPr>
          <w:rFonts w:ascii="Arial" w:hAnsi="Arial" w:cs="Arial"/>
          <w:sz w:val="24"/>
          <w:szCs w:val="24"/>
        </w:rPr>
        <w:t>Aligned with Chickenshed’s inclusive values</w:t>
      </w:r>
    </w:p>
    <w:p w14:paraId="2487AA9D" w14:textId="63008E5D" w:rsidR="00CC65D0" w:rsidRDefault="00CC65D0" w:rsidP="00CC65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F283AE" w14:textId="77777777" w:rsidR="00CC65D0" w:rsidRPr="00CC65D0" w:rsidRDefault="00CC65D0" w:rsidP="00CC65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914B7" w14:textId="0DA49855" w:rsidR="00CC65D0" w:rsidRPr="00CC65D0" w:rsidRDefault="00CC65D0" w:rsidP="00CC65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65D0">
        <w:rPr>
          <w:rFonts w:ascii="Arial" w:hAnsi="Arial" w:cs="Arial"/>
          <w:b/>
          <w:bCs/>
          <w:sz w:val="24"/>
          <w:szCs w:val="24"/>
        </w:rPr>
        <w:t xml:space="preserve">What 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CC65D0"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z w:val="24"/>
          <w:szCs w:val="24"/>
        </w:rPr>
        <w:t xml:space="preserve"> will g</w:t>
      </w:r>
      <w:r w:rsidRPr="00CC65D0">
        <w:rPr>
          <w:rFonts w:ascii="Arial" w:hAnsi="Arial" w:cs="Arial"/>
          <w:b/>
          <w:bCs/>
          <w:sz w:val="24"/>
          <w:szCs w:val="24"/>
        </w:rPr>
        <w:t>ain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88C757E" w14:textId="7777777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65D0">
        <w:rPr>
          <w:rFonts w:ascii="Arial" w:hAnsi="Arial" w:cs="Arial"/>
          <w:sz w:val="24"/>
          <w:szCs w:val="24"/>
        </w:rPr>
        <w:t>The opportunity to apply your professional expertise in a meaningful way, supporting a charity that places inclusion, creativity, and community at the heart of everything it does</w:t>
      </w:r>
    </w:p>
    <w:p w14:paraId="0F84216B" w14:textId="7777777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65D0">
        <w:rPr>
          <w:rFonts w:ascii="Arial" w:hAnsi="Arial" w:cs="Arial"/>
          <w:sz w:val="24"/>
          <w:szCs w:val="24"/>
        </w:rPr>
        <w:t xml:space="preserve">The satisfaction of knowing your knowledge and experience </w:t>
      </w:r>
      <w:proofErr w:type="gramStart"/>
      <w:r w:rsidRPr="00CC65D0">
        <w:rPr>
          <w:rFonts w:ascii="Arial" w:hAnsi="Arial" w:cs="Arial"/>
          <w:sz w:val="24"/>
          <w:szCs w:val="24"/>
        </w:rPr>
        <w:t>are</w:t>
      </w:r>
      <w:proofErr w:type="gramEnd"/>
      <w:r w:rsidRPr="00CC65D0">
        <w:rPr>
          <w:rFonts w:ascii="Arial" w:hAnsi="Arial" w:cs="Arial"/>
          <w:sz w:val="24"/>
          <w:szCs w:val="24"/>
        </w:rPr>
        <w:t xml:space="preserve"> directly contributing to the sustainability and good governance of a nationally recognised arts organisation</w:t>
      </w:r>
    </w:p>
    <w:p w14:paraId="5B02B3A7" w14:textId="7777777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18768742"/>
      <w:r w:rsidRPr="00CC65D0">
        <w:rPr>
          <w:rFonts w:ascii="Arial" w:hAnsi="Arial" w:cs="Arial"/>
          <w:sz w:val="24"/>
          <w:szCs w:val="24"/>
        </w:rPr>
        <w:t>Flexible volunteering that fits around your availability, with around 2 hours per week or more by mutual agreement</w:t>
      </w:r>
    </w:p>
    <w:bookmarkEnd w:id="0"/>
    <w:p w14:paraId="11B2E6D6" w14:textId="7777777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65D0">
        <w:rPr>
          <w:rFonts w:ascii="Arial" w:hAnsi="Arial" w:cs="Arial"/>
          <w:sz w:val="24"/>
          <w:szCs w:val="24"/>
        </w:rPr>
        <w:t>The chance to work alongside passionate, values-driven staff and volunteers who are deeply committed to making a positive social impact</w:t>
      </w:r>
    </w:p>
    <w:p w14:paraId="174E5911" w14:textId="7777777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65D0">
        <w:rPr>
          <w:rFonts w:ascii="Arial" w:hAnsi="Arial" w:cs="Arial"/>
          <w:sz w:val="24"/>
          <w:szCs w:val="24"/>
        </w:rPr>
        <w:t>Insight into the inner workings of an innovative and inclusive theatre company with a strong national and international reputation</w:t>
      </w:r>
    </w:p>
    <w:p w14:paraId="3922ECEC" w14:textId="23CBF847" w:rsidR="00CC65D0" w:rsidRPr="00CC65D0" w:rsidRDefault="00CC65D0" w:rsidP="00CC65D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65D0">
        <w:rPr>
          <w:rFonts w:ascii="Arial" w:hAnsi="Arial" w:cs="Arial"/>
          <w:sz w:val="24"/>
          <w:szCs w:val="24"/>
        </w:rPr>
        <w:t>A collaborative, welcoming, and genuinely appreciative working environment where your contribution is valued and respected</w:t>
      </w:r>
    </w:p>
    <w:sectPr w:rsidR="00CC65D0" w:rsidRPr="00CC65D0" w:rsidSect="00707971">
      <w:headerReference w:type="default" r:id="rId10"/>
      <w:footerReference w:type="default" r:id="rId11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F2CF" w14:textId="77777777" w:rsidR="00BF0F9F" w:rsidRDefault="00BF0F9F" w:rsidP="00707971">
      <w:pPr>
        <w:spacing w:after="0" w:line="240" w:lineRule="auto"/>
      </w:pPr>
      <w:r>
        <w:separator/>
      </w:r>
    </w:p>
  </w:endnote>
  <w:endnote w:type="continuationSeparator" w:id="0">
    <w:p w14:paraId="057C62AB" w14:textId="77777777" w:rsidR="00BF0F9F" w:rsidRDefault="00BF0F9F" w:rsidP="0070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610B" w14:textId="07914120" w:rsidR="00707971" w:rsidRPr="00707971" w:rsidRDefault="00707971" w:rsidP="00707971">
    <w:pPr>
      <w:jc w:val="right"/>
      <w:rPr>
        <w:sz w:val="16"/>
        <w:szCs w:val="16"/>
      </w:rPr>
    </w:pPr>
    <w:r w:rsidRPr="00E15EDC">
      <w:rPr>
        <w:rFonts w:ascii="Arial" w:hAnsi="Arial" w:cs="Arial"/>
        <w:sz w:val="16"/>
        <w:szCs w:val="16"/>
      </w:rPr>
      <w:t>Volunteer Contract &amp; Compliance Advisor</w:t>
    </w:r>
    <w:r w:rsidRPr="00707971">
      <w:rPr>
        <w:rFonts w:ascii="Arial" w:hAnsi="Arial" w:cs="Arial"/>
        <w:sz w:val="16"/>
        <w:szCs w:val="16"/>
      </w:rPr>
      <w:t xml:space="preserve"> Role Description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E6C" w14:textId="77777777" w:rsidR="00BF0F9F" w:rsidRDefault="00BF0F9F" w:rsidP="00707971">
      <w:pPr>
        <w:spacing w:after="0" w:line="240" w:lineRule="auto"/>
      </w:pPr>
      <w:r>
        <w:separator/>
      </w:r>
    </w:p>
  </w:footnote>
  <w:footnote w:type="continuationSeparator" w:id="0">
    <w:p w14:paraId="7CEAAE33" w14:textId="77777777" w:rsidR="00BF0F9F" w:rsidRDefault="00BF0F9F" w:rsidP="0070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F572" w14:textId="3E986370" w:rsidR="00707971" w:rsidRDefault="00707971">
    <w:pPr>
      <w:pStyle w:val="Header"/>
    </w:pPr>
    <w:r>
      <w:rPr>
        <w:noProof/>
        <w:lang w:eastAsia="en-GB"/>
      </w:rPr>
      <w:drawing>
        <wp:inline distT="0" distB="0" distL="0" distR="0" wp14:anchorId="772BA5E3" wp14:editId="6087EC60">
          <wp:extent cx="1713474" cy="4191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ckenshed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53" cy="42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51B"/>
    <w:multiLevelType w:val="multilevel"/>
    <w:tmpl w:val="082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72BB"/>
    <w:multiLevelType w:val="hybridMultilevel"/>
    <w:tmpl w:val="A774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C4D3C"/>
    <w:multiLevelType w:val="multilevel"/>
    <w:tmpl w:val="7E56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905E7"/>
    <w:multiLevelType w:val="hybridMultilevel"/>
    <w:tmpl w:val="2752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A5783"/>
    <w:multiLevelType w:val="multilevel"/>
    <w:tmpl w:val="1AA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3818"/>
    <w:multiLevelType w:val="multilevel"/>
    <w:tmpl w:val="6BA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71033"/>
    <w:multiLevelType w:val="multilevel"/>
    <w:tmpl w:val="606C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86DA6"/>
    <w:multiLevelType w:val="hybridMultilevel"/>
    <w:tmpl w:val="B9A0E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747BE"/>
    <w:multiLevelType w:val="hybridMultilevel"/>
    <w:tmpl w:val="02B09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54FEF"/>
    <w:multiLevelType w:val="hybridMultilevel"/>
    <w:tmpl w:val="9D58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8272F"/>
    <w:multiLevelType w:val="hybridMultilevel"/>
    <w:tmpl w:val="F52C1F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086F1B"/>
    <w:multiLevelType w:val="hybridMultilevel"/>
    <w:tmpl w:val="765AD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51D56"/>
    <w:multiLevelType w:val="multilevel"/>
    <w:tmpl w:val="2B4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14622"/>
    <w:multiLevelType w:val="hybridMultilevel"/>
    <w:tmpl w:val="9BE2D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52022C"/>
    <w:multiLevelType w:val="hybridMultilevel"/>
    <w:tmpl w:val="EF86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7455"/>
    <w:multiLevelType w:val="multilevel"/>
    <w:tmpl w:val="739481F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60340"/>
    <w:multiLevelType w:val="multilevel"/>
    <w:tmpl w:val="D68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17315">
    <w:abstractNumId w:val="2"/>
  </w:num>
  <w:num w:numId="2" w16cid:durableId="869074850">
    <w:abstractNumId w:val="12"/>
  </w:num>
  <w:num w:numId="3" w16cid:durableId="757219335">
    <w:abstractNumId w:val="15"/>
  </w:num>
  <w:num w:numId="4" w16cid:durableId="1924992578">
    <w:abstractNumId w:val="0"/>
  </w:num>
  <w:num w:numId="5" w16cid:durableId="1952545790">
    <w:abstractNumId w:val="4"/>
  </w:num>
  <w:num w:numId="6" w16cid:durableId="1223176041">
    <w:abstractNumId w:val="6"/>
  </w:num>
  <w:num w:numId="7" w16cid:durableId="1767532525">
    <w:abstractNumId w:val="9"/>
  </w:num>
  <w:num w:numId="8" w16cid:durableId="1856075106">
    <w:abstractNumId w:val="14"/>
  </w:num>
  <w:num w:numId="9" w16cid:durableId="84888647">
    <w:abstractNumId w:val="3"/>
  </w:num>
  <w:num w:numId="10" w16cid:durableId="427310181">
    <w:abstractNumId w:val="10"/>
  </w:num>
  <w:num w:numId="11" w16cid:durableId="2108771128">
    <w:abstractNumId w:val="13"/>
  </w:num>
  <w:num w:numId="12" w16cid:durableId="514078096">
    <w:abstractNumId w:val="7"/>
  </w:num>
  <w:num w:numId="13" w16cid:durableId="1384712398">
    <w:abstractNumId w:val="1"/>
  </w:num>
  <w:num w:numId="14" w16cid:durableId="564725529">
    <w:abstractNumId w:val="5"/>
  </w:num>
  <w:num w:numId="15" w16cid:durableId="525752624">
    <w:abstractNumId w:val="16"/>
  </w:num>
  <w:num w:numId="16" w16cid:durableId="941954466">
    <w:abstractNumId w:val="8"/>
  </w:num>
  <w:num w:numId="17" w16cid:durableId="1117529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5EDC"/>
    <w:rsid w:val="00330089"/>
    <w:rsid w:val="005D576D"/>
    <w:rsid w:val="006C4D64"/>
    <w:rsid w:val="00707971"/>
    <w:rsid w:val="00807CDF"/>
    <w:rsid w:val="00822512"/>
    <w:rsid w:val="008B61D3"/>
    <w:rsid w:val="009A770F"/>
    <w:rsid w:val="00B1386D"/>
    <w:rsid w:val="00BB122B"/>
    <w:rsid w:val="00BE382F"/>
    <w:rsid w:val="00BF0F9F"/>
    <w:rsid w:val="00CC65D0"/>
    <w:rsid w:val="00D12FCC"/>
    <w:rsid w:val="00D17868"/>
    <w:rsid w:val="00D662FA"/>
    <w:rsid w:val="00E1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3AF2B"/>
  <w15:chartTrackingRefBased/>
  <w15:docId w15:val="{88D6C11E-BE77-4DDC-8E29-3E346A1C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5E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E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D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ED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5EDC"/>
    <w:pPr>
      <w:spacing w:after="0" w:line="240" w:lineRule="auto"/>
    </w:pPr>
    <w:rPr>
      <w:rFonts w:ascii="Verdana" w:hAnsi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7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971"/>
  </w:style>
  <w:style w:type="paragraph" w:styleId="Footer">
    <w:name w:val="footer"/>
    <w:basedOn w:val="Normal"/>
    <w:link w:val="FooterChar"/>
    <w:uiPriority w:val="99"/>
    <w:unhideWhenUsed/>
    <w:rsid w:val="00707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4c9c6-d5fe-4536-816a-260f13b89d39">
      <Terms xmlns="http://schemas.microsoft.com/office/infopath/2007/PartnerControls"/>
    </lcf76f155ced4ddcb4097134ff3c332f>
    <TaxCatchAll xmlns="30a77016-c393-4f22-83b8-2051d5bd93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E64F9F7F9442AB6485AE15DA8EEA" ma:contentTypeVersion="12" ma:contentTypeDescription="Create a new document." ma:contentTypeScope="" ma:versionID="197387a198bcf4676a37cefcb8561bde">
  <xsd:schema xmlns:xsd="http://www.w3.org/2001/XMLSchema" xmlns:xs="http://www.w3.org/2001/XMLSchema" xmlns:p="http://schemas.microsoft.com/office/2006/metadata/properties" xmlns:ns2="3724c9c6-d5fe-4536-816a-260f13b89d39" xmlns:ns3="30a77016-c393-4f22-83b8-2051d5bd93cf" targetNamespace="http://schemas.microsoft.com/office/2006/metadata/properties" ma:root="true" ma:fieldsID="80a0e4c007b7a0775bf22220caf96667" ns2:_="" ns3:_="">
    <xsd:import namespace="3724c9c6-d5fe-4536-816a-260f13b89d39"/>
    <xsd:import namespace="30a77016-c393-4f22-83b8-2051d5bd9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c9c6-d5fe-4536-816a-260f13b8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890ef2-1ed4-4748-ba18-b5ca848a4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016-c393-4f22-83b8-2051d5bd93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732d91-f366-4d3d-aab4-821d102ca4d1}" ma:internalName="TaxCatchAll" ma:showField="CatchAllData" ma:web="30a77016-c393-4f22-83b8-2051d5bd9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D51C8-7E5E-476C-91E3-5D549EB57D53}">
  <ds:schemaRefs>
    <ds:schemaRef ds:uri="http://schemas.microsoft.com/office/2006/metadata/properties"/>
    <ds:schemaRef ds:uri="http://schemas.microsoft.com/office/infopath/2007/PartnerControls"/>
    <ds:schemaRef ds:uri="3724c9c6-d5fe-4536-816a-260f13b89d39"/>
    <ds:schemaRef ds:uri="30a77016-c393-4f22-83b8-2051d5bd93cf"/>
  </ds:schemaRefs>
</ds:datastoreItem>
</file>

<file path=customXml/itemProps2.xml><?xml version="1.0" encoding="utf-8"?>
<ds:datastoreItem xmlns:ds="http://schemas.openxmlformats.org/officeDocument/2006/customXml" ds:itemID="{7F6F6854-2FE6-4B2D-8749-2D0BB91EE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B1C3B-0DE5-4EAD-82FD-B4EE1D8D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c9c6-d5fe-4536-816a-260f13b89d39"/>
    <ds:schemaRef ds:uri="30a77016-c393-4f22-83b8-2051d5bd9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2911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Toulla Theophanous</dc:creator>
  <cp:keywords/>
  <dc:description/>
  <cp:lastModifiedBy>Debjani Mazumder</cp:lastModifiedBy>
  <cp:revision>2</cp:revision>
  <dcterms:created xsi:type="dcterms:W3CDTF">2026-01-12T11:43:00Z</dcterms:created>
  <dcterms:modified xsi:type="dcterms:W3CDTF">2026-01-12T11:43:00Z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0x010100C768E64F9F7F9442AB6485AE15DA8EEA</vt:lpwstr>
  </property>
</Properties>
</file>